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301EE">
        <w:rPr>
          <w:rFonts w:ascii="Bookman Old Style" w:hAnsi="Bookman Old Style"/>
          <w:b/>
          <w:i/>
        </w:rPr>
        <w:t>Çevre ve Sağlık, Plan ve Bütçe, İçişleri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A301EE">
        <w:rPr>
          <w:rFonts w:ascii="Bookman Old Style" w:hAnsi="Bookman Old Style" w:cs="Times New Roman"/>
          <w:b/>
          <w:i/>
        </w:rPr>
        <w:t xml:space="preserve">1 – 1 – 2 – 1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E819D5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009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819D5" w:rsidRPr="00E819D5">
        <w:rPr>
          <w:rFonts w:ascii="Bookman Old Style" w:hAnsi="Bookman Old Style"/>
          <w:b/>
          <w:i/>
        </w:rPr>
        <w:t xml:space="preserve"> </w:t>
      </w:r>
      <w:r w:rsidR="00A301EE" w:rsidRPr="00A301EE">
        <w:rPr>
          <w:rFonts w:ascii="Bookman Old Style" w:eastAsia="Batang" w:hAnsi="Bookman Old Style"/>
          <w:b/>
          <w:i/>
        </w:rPr>
        <w:t>İlimiz Kdz. Ereğli İlçesi Bakırlık Köyü, Bakılık Arkaltı Mevkiinde bulunan özel mülkiyetteki 102 ada 10 parsel, 1.562,29 m² yüzölçümlü niteliği tarla olan taşınmazın 114,57 m² yüzölçümlü kısmı ile</w:t>
      </w:r>
      <w:r w:rsidR="00A301EE">
        <w:rPr>
          <w:rFonts w:ascii="Bookman Old Style" w:eastAsia="Batang" w:hAnsi="Bookman Old Style"/>
          <w:b/>
          <w:i/>
        </w:rPr>
        <w:t>,</w:t>
      </w:r>
      <w:r w:rsidR="00A301EE" w:rsidRPr="00A301EE">
        <w:rPr>
          <w:rFonts w:ascii="Bookman Old Style" w:eastAsia="Batang" w:hAnsi="Bookman Old Style"/>
          <w:b/>
          <w:i/>
        </w:rPr>
        <w:t xml:space="preserve"> 102 ada 11 parsel 562,92 m² yüzölçümlü, niteliği kargir ev ve bahçe olan taşınmazın 50,56 m² yüzölçümlü kısmının</w:t>
      </w:r>
      <w:r w:rsidR="00A301EE">
        <w:rPr>
          <w:rFonts w:ascii="Bookman Old Style" w:eastAsia="Batang" w:hAnsi="Bookman Old Style"/>
          <w:b/>
          <w:i/>
        </w:rPr>
        <w:t>,</w:t>
      </w:r>
      <w:r w:rsidR="00A301EE" w:rsidRPr="00A301EE">
        <w:rPr>
          <w:rFonts w:ascii="Bookman Old Style" w:eastAsia="Batang" w:hAnsi="Bookman Old Style"/>
          <w:b/>
          <w:i/>
        </w:rPr>
        <w:t xml:space="preserve"> yol olarak kullanılmak üzere toplam 165,13 m² alanın</w:t>
      </w:r>
      <w:r w:rsidR="00A301EE">
        <w:rPr>
          <w:rFonts w:ascii="Bookman Old Style" w:eastAsia="Batang" w:hAnsi="Bookman Old Style"/>
          <w:b/>
          <w:i/>
        </w:rPr>
        <w:t>,</w:t>
      </w:r>
      <w:r w:rsidR="00A301EE" w:rsidRPr="00A301EE">
        <w:rPr>
          <w:rFonts w:ascii="Bookman Old Style" w:eastAsia="Batang" w:hAnsi="Bookman Old Style"/>
          <w:b/>
          <w:i/>
        </w:rPr>
        <w:t xml:space="preserve"> 2942 Sayılı Kamulaştırma Kanunununun 8 inci maddesi uyarınca rızaen veya kamulaştırma yolu ile satın alınması ve ödeneğinin kamulaştırma yapılacak ilçenin 2025 yılı köy yardım ödeneğinden karşılanması</w:t>
      </w:r>
      <w:r w:rsidR="00A301EE">
        <w:rPr>
          <w:rFonts w:ascii="Bookman Old Style" w:eastAsia="Batang" w:hAnsi="Bookman Old Style"/>
          <w:b/>
          <w:i/>
        </w:rPr>
        <w:t xml:space="preserve">na,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A301EE" w:rsidRDefault="00A301EE" w:rsidP="00A301EE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A301EE" w:rsidRPr="001D5107" w:rsidRDefault="00A301EE" w:rsidP="00A301EE">
      <w:pPr>
        <w:pStyle w:val="AralkYok"/>
        <w:rPr>
          <w:rFonts w:ascii="Bookman Old Style" w:hAnsi="Bookman Old Style" w:cs="Times New Roman"/>
          <w:b/>
          <w:i/>
        </w:rPr>
      </w:pPr>
    </w:p>
    <w:p w:rsidR="00A301EE" w:rsidRDefault="00A301EE" w:rsidP="00A301E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A301EE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A301EE">
      <w:pPr>
        <w:pStyle w:val="AralkYok"/>
        <w:ind w:firstLine="2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>Çevre ve Sağlık, Plan ve Bütçe, İçişleri Komisyonlarının ortaklaşa hazırlamış oldukları 1 – 1 – 2 – 1 sayılı raporlarının 2. Sayfasıdır.</w:t>
      </w: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Pr="001D5107" w:rsidRDefault="00E819D5" w:rsidP="00E819D5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819D5" w:rsidRDefault="00E819D5" w:rsidP="00E819D5">
      <w:pPr>
        <w:pStyle w:val="AralkYok"/>
        <w:rPr>
          <w:rFonts w:ascii="Bookman Old Style" w:hAnsi="Bookman Old Style"/>
          <w:b/>
          <w:u w:val="single"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u w:val="single"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819D5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819D5" w:rsidRDefault="00E819D5" w:rsidP="00E819D5">
      <w:pPr>
        <w:pStyle w:val="AralkYok"/>
        <w:rPr>
          <w:rFonts w:ascii="Bookman Old Style" w:hAnsi="Bookman Old Style"/>
          <w:b/>
          <w:i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</w:p>
    <w:p w:rsidR="00E819D5" w:rsidRDefault="00E819D5" w:rsidP="00E819D5">
      <w:pPr>
        <w:pStyle w:val="AralkYok"/>
        <w:rPr>
          <w:rFonts w:ascii="Bookman Old Style" w:hAnsi="Bookman Old Style"/>
          <w:b/>
          <w:i/>
        </w:rPr>
      </w:pP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E819D5" w:rsidRPr="001D5107" w:rsidRDefault="00E819D5" w:rsidP="00E819D5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E819D5" w:rsidRDefault="00E819D5" w:rsidP="00E819D5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547280" w:rsidRDefault="00547280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A301EE" w:rsidRDefault="00A301EE" w:rsidP="00A301EE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A301EE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36C" w:rsidRDefault="00E4136C" w:rsidP="005C41D9">
      <w:pPr>
        <w:spacing w:after="0" w:line="240" w:lineRule="auto"/>
      </w:pPr>
      <w:r>
        <w:separator/>
      </w:r>
    </w:p>
  </w:endnote>
  <w:endnote w:type="continuationSeparator" w:id="1">
    <w:p w:rsidR="00E4136C" w:rsidRDefault="00E4136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36C" w:rsidRDefault="00E4136C" w:rsidP="005C41D9">
      <w:pPr>
        <w:spacing w:after="0" w:line="240" w:lineRule="auto"/>
      </w:pPr>
      <w:r>
        <w:separator/>
      </w:r>
    </w:p>
  </w:footnote>
  <w:footnote w:type="continuationSeparator" w:id="1">
    <w:p w:rsidR="00E4136C" w:rsidRDefault="00E4136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299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5715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8461A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D7EBF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2ED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20CCB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36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2025-02-17T06:31:00Z</dcterms:created>
  <dcterms:modified xsi:type="dcterms:W3CDTF">2025-02-17T06:31:00Z</dcterms:modified>
</cp:coreProperties>
</file>